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D670D" w14:textId="1020D148" w:rsidR="00C7691E" w:rsidRPr="00C7691E" w:rsidRDefault="00C7691E" w:rsidP="00C7691E">
      <w:pPr>
        <w:pStyle w:val="Heading1"/>
      </w:pPr>
      <w:r w:rsidRPr="00C7691E">
        <w:t>Freshman Composition</w:t>
      </w:r>
    </w:p>
    <w:p w14:paraId="458B5526" w14:textId="3F2B2108" w:rsidR="00C7691E" w:rsidRPr="00C7691E" w:rsidRDefault="00C7691E" w:rsidP="00C7691E">
      <w:pPr>
        <w:pStyle w:val="Heading2"/>
      </w:pPr>
      <w:r w:rsidRPr="00C7691E">
        <w:t>The Writing Process: Step 1 Prewriting</w:t>
      </w:r>
    </w:p>
    <w:p w14:paraId="12A0B7BE" w14:textId="6B08A692" w:rsidR="00C7691E" w:rsidRPr="00C7691E" w:rsidRDefault="00C7691E" w:rsidP="00C7691E">
      <w:r>
        <w:t xml:space="preserve">Instructions: </w:t>
      </w:r>
      <w:r w:rsidRPr="00C7691E">
        <w:t>Using the PowerPoint in the Week 1 module titled Step 1: Prewriting: </w:t>
      </w:r>
      <w:hyperlink r:id="rId10" w:tgtFrame="_blank" w:history="1">
        <w:r w:rsidRPr="00C7691E">
          <w:rPr>
            <w:rStyle w:val="Hyperlink"/>
          </w:rPr>
          <w:t>The Writing Process Step 1 Prewriting.pptx</w:t>
        </w:r>
      </w:hyperlink>
      <w:r w:rsidRPr="00C7691E">
        <w:t>, fill out this worksheet and bring it to our next class meeting. Be sure to put your name and class info</w:t>
      </w:r>
      <w:r>
        <w:t xml:space="preserve"> (course prefix, number, and section such as ENG 1113.01)</w:t>
      </w:r>
      <w:r w:rsidRPr="00C7691E">
        <w:t xml:space="preserve"> at the top.</w:t>
      </w:r>
      <w:r>
        <w:t xml:space="preserve"> This is worth 25 points.</w:t>
      </w:r>
    </w:p>
    <w:p w14:paraId="157F07F7" w14:textId="3AB5AA75" w:rsidR="00C7691E" w:rsidRPr="00C7691E" w:rsidRDefault="00C7691E" w:rsidP="00C7691E"/>
    <w:p w14:paraId="5B2162F1" w14:textId="79AF8BE0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initial step in the writing process is known as </w:t>
      </w:r>
      <w:r>
        <w:t>___________________</w:t>
      </w:r>
      <w:r w:rsidRPr="00C7691E">
        <w:t>.</w:t>
      </w:r>
    </w:p>
    <w:p w14:paraId="2ADD9FB1" w14:textId="0403B8D4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primary goal of an academic essay is to convey </w:t>
      </w:r>
      <w:r>
        <w:t>___________________</w:t>
      </w:r>
      <w:r w:rsidRPr="00C7691E">
        <w:t xml:space="preserve"> and </w:t>
      </w:r>
      <w:r>
        <w:t>___________________</w:t>
      </w:r>
      <w:r w:rsidRPr="00C7691E">
        <w:t xml:space="preserve"> perspectives on a subject.</w:t>
      </w:r>
    </w:p>
    <w:p w14:paraId="1344264A" w14:textId="1254FECF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three fundamental components of an academic essay are the </w:t>
      </w:r>
      <w:r>
        <w:t>___________________</w:t>
      </w:r>
      <w:r w:rsidRPr="00C7691E">
        <w:t xml:space="preserve">, the </w:t>
      </w:r>
      <w:r>
        <w:t>___________________</w:t>
      </w:r>
      <w:r w:rsidRPr="00C7691E">
        <w:t xml:space="preserve">, and the </w:t>
      </w:r>
      <w:r>
        <w:t>___________________</w:t>
      </w:r>
      <w:r w:rsidRPr="00C7691E">
        <w:t>.</w:t>
      </w:r>
    </w:p>
    <w:p w14:paraId="387DA852" w14:textId="1DF32083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prewriting method that involves listing ideas without any restrictions is referred to as </w:t>
      </w:r>
      <w:r>
        <w:t>___________________</w:t>
      </w:r>
      <w:r w:rsidRPr="00C7691E">
        <w:t>.</w:t>
      </w:r>
    </w:p>
    <w:p w14:paraId="47AF178C" w14:textId="28B91344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prewriting method that entails continuous writing for a predetermined duration is called </w:t>
      </w:r>
      <w:r>
        <w:t>___________________</w:t>
      </w:r>
      <w:r w:rsidRPr="00C7691E">
        <w:t>.</w:t>
      </w:r>
    </w:p>
    <w:p w14:paraId="232733D2" w14:textId="403429A6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act of generating and exploring ideas during the writing process is also known as </w:t>
      </w:r>
      <w:r>
        <w:t>invention</w:t>
      </w:r>
      <w:r w:rsidRPr="00C7691E">
        <w:t xml:space="preserve"> or </w:t>
      </w:r>
      <w:r>
        <w:t>___________________</w:t>
      </w:r>
      <w:r w:rsidRPr="00C7691E">
        <w:t>.</w:t>
      </w:r>
    </w:p>
    <w:p w14:paraId="31FBD096" w14:textId="37E129E3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prewriting technique that employs a spatial arrangement to organize ideas is called </w:t>
      </w:r>
      <w:r>
        <w:t>___________________</w:t>
      </w:r>
      <w:r w:rsidRPr="00C7691E">
        <w:t>.</w:t>
      </w:r>
    </w:p>
    <w:p w14:paraId="247DE768" w14:textId="0787A90B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six questions commonly used in journalism to explore a topic are </w:t>
      </w:r>
      <w:r>
        <w:t>___________________</w:t>
      </w:r>
      <w:r w:rsidRPr="00C7691E">
        <w:t xml:space="preserve">, </w:t>
      </w:r>
      <w:r>
        <w:t>___________________</w:t>
      </w:r>
      <w:r w:rsidRPr="00C7691E">
        <w:t xml:space="preserve">, </w:t>
      </w:r>
      <w:r>
        <w:t>___________________</w:t>
      </w:r>
      <w:r w:rsidRPr="00C7691E">
        <w:t xml:space="preserve">, </w:t>
      </w:r>
      <w:r>
        <w:t>___________________</w:t>
      </w:r>
      <w:r w:rsidRPr="00C7691E">
        <w:t xml:space="preserve">, </w:t>
      </w:r>
      <w:r>
        <w:t>___________________</w:t>
      </w:r>
      <w:r w:rsidRPr="00C7691E">
        <w:t xml:space="preserve">, and </w:t>
      </w:r>
      <w:r>
        <w:t>___________________</w:t>
      </w:r>
      <w:r w:rsidRPr="00C7691E">
        <w:t>.</w:t>
      </w:r>
    </w:p>
    <w:p w14:paraId="0D233D40" w14:textId="3877FDC5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central message of an essay, conveyed to a specific audience, is encapsulated in the </w:t>
      </w:r>
      <w:r>
        <w:t>___________________</w:t>
      </w:r>
      <w:r w:rsidRPr="00C7691E">
        <w:t>.</w:t>
      </w:r>
    </w:p>
    <w:p w14:paraId="1BF18A22" w14:textId="6F523537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perspective from which an academic essay is typically written is the </w:t>
      </w:r>
      <w:r>
        <w:t>___________________</w:t>
      </w:r>
      <w:r w:rsidRPr="00C7691E">
        <w:t>-person point of view.</w:t>
      </w:r>
    </w:p>
    <w:p w14:paraId="1C4CF194" w14:textId="38FD2A3E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lastRenderedPageBreak/>
        <w:t xml:space="preserve">The recursive nature of writing implies that you can </w:t>
      </w:r>
      <w:r>
        <w:t>___________________</w:t>
      </w:r>
      <w:r w:rsidRPr="00C7691E">
        <w:t xml:space="preserve"> any stage of the writing process as needed.</w:t>
      </w:r>
    </w:p>
    <w:p w14:paraId="4EDC6938" w14:textId="34D916E7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prewriting technique of brainstorming is also referred to as </w:t>
      </w:r>
      <w:r>
        <w:t>___________________</w:t>
      </w:r>
      <w:r w:rsidRPr="00C7691E">
        <w:t>.</w:t>
      </w:r>
    </w:p>
    <w:p w14:paraId="78BD7ADB" w14:textId="33555593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During freewriting, if you encounter a mental block, you can write </w:t>
      </w:r>
      <w:r>
        <w:t>___________________</w:t>
      </w:r>
      <w:r w:rsidRPr="00C7691E">
        <w:t xml:space="preserve"> to keep the flow going.</w:t>
      </w:r>
    </w:p>
    <w:p w14:paraId="181F2AE2" w14:textId="5AC94EA3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In clustering, the central idea or topic is placed at </w:t>
      </w:r>
      <w:r>
        <w:t>___________________</w:t>
      </w:r>
      <w:r w:rsidRPr="00C7691E">
        <w:t>.</w:t>
      </w:r>
    </w:p>
    <w:p w14:paraId="7EBCD55F" w14:textId="01663B4B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6 Journalism Questions can assist in identifying what you </w:t>
      </w:r>
      <w:r>
        <w:t>___________________</w:t>
      </w:r>
      <w:r w:rsidRPr="00C7691E">
        <w:t xml:space="preserve"> and </w:t>
      </w:r>
      <w:r>
        <w:t>___________________</w:t>
      </w:r>
      <w:r w:rsidRPr="00C7691E">
        <w:t xml:space="preserve"> about a topic.</w:t>
      </w:r>
    </w:p>
    <w:p w14:paraId="2D52A356" w14:textId="7AC28DED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>Neglecting the prewriting phase can result in challenges such as</w:t>
      </w:r>
      <w:r>
        <w:t xml:space="preserve"> running out of ideas o</w:t>
      </w:r>
      <w:r w:rsidRPr="00C7691E">
        <w:t xml:space="preserve">r </w:t>
      </w:r>
      <w:r>
        <w:t>___________________</w:t>
      </w:r>
      <w:r w:rsidRPr="00C7691E">
        <w:t xml:space="preserve"> ideas.</w:t>
      </w:r>
    </w:p>
    <w:p w14:paraId="5650DD9A" w14:textId="249D12D9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final stage of the writing process, where you refine the essay and address minor errors, is called </w:t>
      </w:r>
      <w:r>
        <w:t>___________________</w:t>
      </w:r>
      <w:r w:rsidRPr="00C7691E">
        <w:t>.</w:t>
      </w:r>
    </w:p>
    <w:p w14:paraId="77524218" w14:textId="5897D2A6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stage where you meticulously examine your draft for grammar, mechanics, and citation errors is known as </w:t>
      </w:r>
      <w:r>
        <w:t>___________________</w:t>
      </w:r>
      <w:r w:rsidRPr="00C7691E">
        <w:t>.</w:t>
      </w:r>
    </w:p>
    <w:p w14:paraId="29BE9B2A" w14:textId="66A359F6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phase where you reconsider and potentially alter the content of your essay draft is referred to as </w:t>
      </w:r>
      <w:r>
        <w:t>___________________</w:t>
      </w:r>
      <w:r w:rsidRPr="00C7691E">
        <w:t>.</w:t>
      </w:r>
    </w:p>
    <w:p w14:paraId="10536B42" w14:textId="77A24C9D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act of putting your ideas together into a cohesive essay is called </w:t>
      </w:r>
      <w:r>
        <w:t>___________________</w:t>
      </w:r>
      <w:r w:rsidRPr="00C7691E">
        <w:t>.</w:t>
      </w:r>
    </w:p>
    <w:p w14:paraId="6B468403" w14:textId="36D21565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An academic essay is characterized by a </w:t>
      </w:r>
      <w:r>
        <w:t>___________________</w:t>
      </w:r>
      <w:r w:rsidRPr="00C7691E">
        <w:t xml:space="preserve">  style.</w:t>
      </w:r>
    </w:p>
    <w:p w14:paraId="0B435A68" w14:textId="574CEA61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Sound </w:t>
      </w:r>
      <w:r>
        <w:t>___________________</w:t>
      </w:r>
      <w:r w:rsidRPr="00C7691E">
        <w:t xml:space="preserve"> </w:t>
      </w:r>
      <w:r>
        <w:t>thinking</w:t>
      </w:r>
      <w:r w:rsidRPr="00C7691E">
        <w:t xml:space="preserve"> is crucial in crafting a compelling academic essay.</w:t>
      </w:r>
    </w:p>
    <w:p w14:paraId="31F0103D" w14:textId="34C0270C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</w:t>
      </w:r>
      <w:r>
        <w:t>___________________</w:t>
      </w:r>
      <w:r w:rsidRPr="00C7691E">
        <w:t xml:space="preserve"> </w:t>
      </w:r>
      <w:r>
        <w:t>triangle</w:t>
      </w:r>
      <w:r w:rsidRPr="00C7691E">
        <w:t xml:space="preserve"> provides a framework for understanding the relationship between the text, the author, and the audience.</w:t>
      </w:r>
    </w:p>
    <w:p w14:paraId="61ABC06F" w14:textId="5FD84E60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Besides generating ideas, prewriting can also help in </w:t>
      </w:r>
      <w:r>
        <w:t>___________________</w:t>
      </w:r>
      <w:r w:rsidRPr="00C7691E">
        <w:t xml:space="preserve"> a topic for your essay.</w:t>
      </w:r>
    </w:p>
    <w:p w14:paraId="15025F15" w14:textId="798DDB44" w:rsidR="00C7691E" w:rsidRPr="00C7691E" w:rsidRDefault="00C7691E" w:rsidP="00C7691E">
      <w:pPr>
        <w:numPr>
          <w:ilvl w:val="0"/>
          <w:numId w:val="6"/>
        </w:numPr>
        <w:tabs>
          <w:tab w:val="clear" w:pos="720"/>
          <w:tab w:val="left" w:pos="540"/>
        </w:tabs>
        <w:spacing w:after="240" w:line="360" w:lineRule="auto"/>
        <w:ind w:left="540" w:hanging="450"/>
      </w:pPr>
      <w:r w:rsidRPr="00C7691E">
        <w:t xml:space="preserve">The purpose of prewriting is to get your ideas down on paper without worrying about </w:t>
      </w:r>
      <w:r>
        <w:t xml:space="preserve">grammar, </w:t>
      </w:r>
      <w:r w:rsidRPr="00C7691E">
        <w:t xml:space="preserve"> </w:t>
      </w:r>
      <w:r>
        <w:t>___________________</w:t>
      </w:r>
      <w:r w:rsidRPr="00C7691E">
        <w:t xml:space="preserve">, </w:t>
      </w:r>
      <w:r>
        <w:t>___________________</w:t>
      </w:r>
      <w:r w:rsidRPr="00C7691E">
        <w:t xml:space="preserve">, or </w:t>
      </w:r>
      <w:r>
        <w:t>___________________</w:t>
      </w:r>
      <w:r w:rsidRPr="00C7691E">
        <w:t>.</w:t>
      </w:r>
    </w:p>
    <w:sectPr w:rsidR="00C7691E" w:rsidRPr="00C7691E" w:rsidSect="00C7691E"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C2BEE" w14:textId="77777777" w:rsidR="00C7691E" w:rsidRDefault="00C7691E" w:rsidP="00C7691E">
      <w:r>
        <w:separator/>
      </w:r>
    </w:p>
  </w:endnote>
  <w:endnote w:type="continuationSeparator" w:id="0">
    <w:p w14:paraId="29BE0F34" w14:textId="77777777" w:rsidR="00C7691E" w:rsidRDefault="00C7691E" w:rsidP="00C7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50D30" w14:textId="77777777" w:rsidR="00C7691E" w:rsidRDefault="00C7691E" w:rsidP="00C7691E">
      <w:r>
        <w:separator/>
      </w:r>
    </w:p>
  </w:footnote>
  <w:footnote w:type="continuationSeparator" w:id="0">
    <w:p w14:paraId="0EB3069D" w14:textId="77777777" w:rsidR="00C7691E" w:rsidRDefault="00C7691E" w:rsidP="00C76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E5008" w14:textId="06DA5562" w:rsidR="00C7691E" w:rsidRDefault="00C7691E" w:rsidP="00C7691E">
    <w:pPr>
      <w:pStyle w:val="Header"/>
      <w:tabs>
        <w:tab w:val="clear" w:pos="4680"/>
        <w:tab w:val="left" w:pos="6480"/>
      </w:tabs>
    </w:pPr>
    <w:r>
      <w:t xml:space="preserve">Your Name: </w:t>
    </w:r>
    <w:r>
      <w:tab/>
      <w:t xml:space="preserve"> Class info: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71FA7"/>
    <w:multiLevelType w:val="multilevel"/>
    <w:tmpl w:val="4D88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D6C9E"/>
    <w:multiLevelType w:val="multilevel"/>
    <w:tmpl w:val="843A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CE06C4"/>
    <w:multiLevelType w:val="multilevel"/>
    <w:tmpl w:val="70F4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86B2B"/>
    <w:multiLevelType w:val="multilevel"/>
    <w:tmpl w:val="5E4C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D2613"/>
    <w:multiLevelType w:val="hybridMultilevel"/>
    <w:tmpl w:val="F828C702"/>
    <w:lvl w:ilvl="0" w:tplc="0E1ED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EE4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367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7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47045"/>
    <w:multiLevelType w:val="multilevel"/>
    <w:tmpl w:val="9892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040BDF"/>
    <w:multiLevelType w:val="hybridMultilevel"/>
    <w:tmpl w:val="F3D83374"/>
    <w:lvl w:ilvl="0" w:tplc="6C7EB604">
      <w:start w:val="1"/>
      <w:numFmt w:val="bullet"/>
      <w:pStyle w:val="ListParagraph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52784">
    <w:abstractNumId w:val="6"/>
  </w:num>
  <w:num w:numId="2" w16cid:durableId="1912620516">
    <w:abstractNumId w:val="4"/>
  </w:num>
  <w:num w:numId="3" w16cid:durableId="14549843">
    <w:abstractNumId w:val="6"/>
  </w:num>
  <w:num w:numId="4" w16cid:durableId="949167348">
    <w:abstractNumId w:val="1"/>
  </w:num>
  <w:num w:numId="5" w16cid:durableId="1519193751">
    <w:abstractNumId w:val="0"/>
  </w:num>
  <w:num w:numId="6" w16cid:durableId="1337419604">
    <w:abstractNumId w:val="3"/>
  </w:num>
  <w:num w:numId="7" w16cid:durableId="2130540063">
    <w:abstractNumId w:val="5"/>
  </w:num>
  <w:num w:numId="8" w16cid:durableId="1847623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1E"/>
    <w:rsid w:val="000722B7"/>
    <w:rsid w:val="000955AF"/>
    <w:rsid w:val="001974D8"/>
    <w:rsid w:val="001A4F64"/>
    <w:rsid w:val="001B71D2"/>
    <w:rsid w:val="00214022"/>
    <w:rsid w:val="002C4F16"/>
    <w:rsid w:val="00405206"/>
    <w:rsid w:val="004E3A4A"/>
    <w:rsid w:val="00510C5F"/>
    <w:rsid w:val="00554403"/>
    <w:rsid w:val="00563212"/>
    <w:rsid w:val="006C5BF4"/>
    <w:rsid w:val="00740A26"/>
    <w:rsid w:val="007906D4"/>
    <w:rsid w:val="008355F7"/>
    <w:rsid w:val="008472A6"/>
    <w:rsid w:val="00854B72"/>
    <w:rsid w:val="009010BF"/>
    <w:rsid w:val="00945A97"/>
    <w:rsid w:val="009500FF"/>
    <w:rsid w:val="009579B9"/>
    <w:rsid w:val="009D6862"/>
    <w:rsid w:val="009F2D59"/>
    <w:rsid w:val="00C55DD2"/>
    <w:rsid w:val="00C7691E"/>
    <w:rsid w:val="00CC3D67"/>
    <w:rsid w:val="00EB7877"/>
    <w:rsid w:val="00F5536F"/>
    <w:rsid w:val="00F70D45"/>
    <w:rsid w:val="00FB4C04"/>
    <w:rsid w:val="00FD35CB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5384"/>
  <w15:chartTrackingRefBased/>
  <w15:docId w15:val="{78D23A87-3FE7-4CAF-9DF2-1121F4D6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Arial" w:hAnsi="Calibri" w:cs="Arial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5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55F7"/>
    <w:pPr>
      <w:keepNext/>
      <w:keepLines/>
      <w:spacing w:before="240"/>
      <w:outlineLvl w:val="0"/>
    </w:pPr>
    <w:rPr>
      <w:rFonts w:ascii="Gill Sans MT" w:eastAsiaTheme="majorEastAsia" w:hAnsi="Gill Sans MT" w:cs="Calibri"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355F7"/>
    <w:pPr>
      <w:keepNext/>
      <w:keepLines/>
      <w:pBdr>
        <w:bottom w:val="single" w:sz="4" w:space="1" w:color="auto"/>
      </w:pBdr>
      <w:spacing w:before="240"/>
      <w:outlineLvl w:val="1"/>
    </w:pPr>
    <w:rPr>
      <w:rFonts w:eastAsiaTheme="majorEastAsia" w:cs="Calibri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54B72"/>
    <w:pPr>
      <w:keepNext/>
      <w:keepLines/>
      <w:spacing w:before="120"/>
      <w:outlineLvl w:val="2"/>
    </w:pPr>
    <w:rPr>
      <w:rFonts w:eastAsia="Times New Roman" w:cstheme="minorHAnsi"/>
      <w:b/>
      <w:bCs/>
      <w:smallCaps/>
      <w:color w:val="000000" w:themeColor="text1"/>
      <w:sz w:val="28"/>
      <w:szCs w:val="28"/>
      <w:shd w:val="clear" w:color="auto" w:fill="FCFDF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10BF"/>
    <w:pPr>
      <w:keepNext/>
      <w:keepLines/>
      <w:spacing w:before="120"/>
      <w:outlineLvl w:val="3"/>
    </w:pPr>
    <w:rPr>
      <w:rFonts w:eastAsiaTheme="majorEastAsia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10BF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aliases w:val="link"/>
    <w:basedOn w:val="Normal"/>
    <w:next w:val="Normal"/>
    <w:link w:val="Heading6Char"/>
    <w:uiPriority w:val="9"/>
    <w:unhideWhenUsed/>
    <w:qFormat/>
    <w:rsid w:val="009010BF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010BF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10BF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010BF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ettering 2"/>
    <w:basedOn w:val="ListParagraph"/>
    <w:rsid w:val="001B71D2"/>
    <w:pPr>
      <w:numPr>
        <w:numId w:val="3"/>
      </w:numPr>
    </w:pPr>
  </w:style>
  <w:style w:type="paragraph" w:styleId="ListParagraph">
    <w:name w:val="List Paragraph"/>
    <w:aliases w:val="Lettering"/>
    <w:basedOn w:val="Normal"/>
    <w:link w:val="ListParagraphChar"/>
    <w:uiPriority w:val="34"/>
    <w:qFormat/>
    <w:rsid w:val="008355F7"/>
    <w:pPr>
      <w:ind w:left="720"/>
      <w:contextualSpacing/>
    </w:pPr>
  </w:style>
  <w:style w:type="paragraph" w:customStyle="1" w:styleId="wcentry">
    <w:name w:val="wc entry"/>
    <w:basedOn w:val="Normal"/>
    <w:autoRedefine/>
    <w:rsid w:val="001B71D2"/>
    <w:pPr>
      <w:ind w:hanging="720"/>
    </w:pPr>
  </w:style>
  <w:style w:type="paragraph" w:customStyle="1" w:styleId="Example">
    <w:name w:val="Example"/>
    <w:basedOn w:val="Normal"/>
    <w:autoRedefine/>
    <w:rsid w:val="001B71D2"/>
    <w:pPr>
      <w:spacing w:before="120"/>
      <w:ind w:left="36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8355F7"/>
    <w:rPr>
      <w:rFonts w:ascii="Gill Sans MT" w:eastAsiaTheme="majorEastAsia" w:hAnsi="Gill Sans MT" w:cs="Calibri"/>
      <w:bCs/>
      <w: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55F7"/>
    <w:rPr>
      <w:rFonts w:ascii="Calibri" w:eastAsiaTheme="majorEastAsia" w:hAnsi="Calibri" w:cs="Calibri"/>
      <w:b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54B72"/>
    <w:rPr>
      <w:rFonts w:eastAsia="Times New Roman" w:cstheme="minorHAnsi"/>
      <w:b/>
      <w:bCs/>
      <w:smallCaps/>
      <w:color w:val="000000" w:themeColor="text1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010BF"/>
    <w:rPr>
      <w:rFonts w:eastAsiaTheme="majorEastAsia" w:cstheme="majorBidi"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010BF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Heading6Char">
    <w:name w:val="Heading 6 Char"/>
    <w:aliases w:val="link Char"/>
    <w:basedOn w:val="DefaultParagraphFont"/>
    <w:link w:val="Heading6"/>
    <w:uiPriority w:val="9"/>
    <w:rsid w:val="009010B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9010B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9010B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010B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010BF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010BF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010B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Subtitle2"/>
    <w:basedOn w:val="Normal"/>
    <w:next w:val="Normal"/>
    <w:link w:val="SubtitleChar"/>
    <w:uiPriority w:val="11"/>
    <w:qFormat/>
    <w:rsid w:val="009010BF"/>
    <w:pPr>
      <w:numPr>
        <w:ilvl w:val="1"/>
      </w:numPr>
      <w:ind w:firstLine="720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aliases w:val="Subtitle2 Char"/>
    <w:basedOn w:val="DefaultParagraphFont"/>
    <w:link w:val="Subtitle"/>
    <w:uiPriority w:val="11"/>
    <w:rsid w:val="009010B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9010BF"/>
    <w:rPr>
      <w:b/>
      <w:bCs/>
    </w:rPr>
  </w:style>
  <w:style w:type="character" w:styleId="Emphasis">
    <w:name w:val="Emphasis"/>
    <w:basedOn w:val="DefaultParagraphFont"/>
    <w:uiPriority w:val="20"/>
    <w:qFormat/>
    <w:rsid w:val="009010BF"/>
    <w:rPr>
      <w:i/>
      <w:iCs/>
    </w:rPr>
  </w:style>
  <w:style w:type="paragraph" w:styleId="NoSpacing">
    <w:name w:val="No Spacing"/>
    <w:link w:val="NoSpacingChar"/>
    <w:uiPriority w:val="1"/>
    <w:qFormat/>
    <w:rsid w:val="009010BF"/>
  </w:style>
  <w:style w:type="character" w:customStyle="1" w:styleId="NoSpacingChar">
    <w:name w:val="No Spacing Char"/>
    <w:basedOn w:val="DefaultParagraphFont"/>
    <w:link w:val="NoSpacing"/>
    <w:uiPriority w:val="1"/>
    <w:rsid w:val="009010BF"/>
  </w:style>
  <w:style w:type="character" w:customStyle="1" w:styleId="ListParagraphChar">
    <w:name w:val="List Paragraph Char"/>
    <w:aliases w:val="Lettering Char"/>
    <w:link w:val="ListParagraph"/>
    <w:uiPriority w:val="34"/>
    <w:locked/>
    <w:rsid w:val="008355F7"/>
    <w:rPr>
      <w:rFonts w:ascii="Calibri" w:hAnsi="Calibri"/>
    </w:rPr>
  </w:style>
  <w:style w:type="paragraph" w:styleId="Quote">
    <w:name w:val="Quote"/>
    <w:basedOn w:val="Normal"/>
    <w:next w:val="Normal"/>
    <w:link w:val="QuoteChar"/>
    <w:uiPriority w:val="29"/>
    <w:qFormat/>
    <w:rsid w:val="009010BF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9010B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aliases w:val="CC Intense Quote"/>
    <w:basedOn w:val="Normal"/>
    <w:next w:val="Normal"/>
    <w:link w:val="IntenseQuoteChar"/>
    <w:uiPriority w:val="30"/>
    <w:qFormat/>
    <w:rsid w:val="009010BF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aliases w:val="CC Intense Quote Char"/>
    <w:basedOn w:val="DefaultParagraphFont"/>
    <w:link w:val="IntenseQuote"/>
    <w:uiPriority w:val="30"/>
    <w:rsid w:val="009010B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010B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010B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010B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aliases w:val="CC Intense Reference"/>
    <w:basedOn w:val="DefaultParagraphFont"/>
    <w:uiPriority w:val="32"/>
    <w:qFormat/>
    <w:rsid w:val="009010B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9010B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9010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769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9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6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91E"/>
  </w:style>
  <w:style w:type="paragraph" w:styleId="Footer">
    <w:name w:val="footer"/>
    <w:basedOn w:val="Normal"/>
    <w:link w:val="FooterChar"/>
    <w:uiPriority w:val="99"/>
    <w:unhideWhenUsed/>
    <w:rsid w:val="00C76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eminolestate.brightspace.com/content/enforced/21863-ENG111319-2024-2/Writing%20documents/The%20Writing%20Process%20Step%201%20Prewriting.pptx?isCourseFile=true&amp;ou=2186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E348F0230734687E711874954EE7D" ma:contentTypeVersion="20" ma:contentTypeDescription="Create a new document." ma:contentTypeScope="" ma:versionID="6f16e686452cf1f3f9e797915a741228">
  <xsd:schema xmlns:xsd="http://www.w3.org/2001/XMLSchema" xmlns:xs="http://www.w3.org/2001/XMLSchema" xmlns:p="http://schemas.microsoft.com/office/2006/metadata/properties" xmlns:ns1="http://schemas.microsoft.com/sharepoint/v3" xmlns:ns3="a09f1bd2-18f4-4f1a-8beb-b5eaa96d6e9c" xmlns:ns4="192561df-d11f-4f3c-885a-4efe6fc94d79" targetNamespace="http://schemas.microsoft.com/office/2006/metadata/properties" ma:root="true" ma:fieldsID="b4674e664557741b11510ae1ea20134e" ns1:_="" ns3:_="" ns4:_="">
    <xsd:import namespace="http://schemas.microsoft.com/sharepoint/v3"/>
    <xsd:import namespace="a09f1bd2-18f4-4f1a-8beb-b5eaa96d6e9c"/>
    <xsd:import namespace="192561df-d11f-4f3c-885a-4efe6fc94d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f1bd2-18f4-4f1a-8beb-b5eaa96d6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561df-d11f-4f3c-885a-4efe6fc94d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09f1bd2-18f4-4f1a-8beb-b5eaa96d6e9c" xsi:nil="true"/>
  </documentManagement>
</p:properties>
</file>

<file path=customXml/itemProps1.xml><?xml version="1.0" encoding="utf-8"?>
<ds:datastoreItem xmlns:ds="http://schemas.openxmlformats.org/officeDocument/2006/customXml" ds:itemID="{BBD0AEB7-8BBF-48EA-A27A-ABF6065E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9f1bd2-18f4-4f1a-8beb-b5eaa96d6e9c"/>
    <ds:schemaRef ds:uri="192561df-d11f-4f3c-885a-4efe6fc94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76214-3AE5-4B11-B414-8DF2453A2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2BCDB-B4A2-4FA2-B340-21AB06C8DBDA}">
  <ds:schemaRefs>
    <ds:schemaRef ds:uri="http://purl.org/dc/elements/1.1/"/>
    <ds:schemaRef ds:uri="a09f1bd2-18f4-4f1a-8beb-b5eaa96d6e9c"/>
    <ds:schemaRef ds:uri="http://schemas.microsoft.com/sharepoint/v3"/>
    <ds:schemaRef ds:uri="192561df-d11f-4f3c-885a-4efe6fc94d79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Mcbride</dc:creator>
  <cp:keywords/>
  <dc:description/>
  <cp:lastModifiedBy>Kelli Mcbride</cp:lastModifiedBy>
  <cp:revision>2</cp:revision>
  <cp:lastPrinted>2024-08-22T12:27:00Z</cp:lastPrinted>
  <dcterms:created xsi:type="dcterms:W3CDTF">2025-01-03T20:47:00Z</dcterms:created>
  <dcterms:modified xsi:type="dcterms:W3CDTF">2025-01-03T20:47:00Z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0x01010064FE348F0230734687E711874954EE7D</vt:lpwstr>
  </property>
</Properties>
</file>